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yellow"/>
        </w:rPr>
      </w:r>
    </w:p>
    <w:p>
      <w:pPr>
        <w:ind w:firstLine="708"/>
        <w:jc w:val="center"/>
        <w:rPr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t xml:space="preserve">Результаты первых в 2025 году оперативных штабов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br/>
        <w:t xml:space="preserve">по проектам «Земля для стройки» и «Земля для туризма».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pPr>
      <w:r>
        <w:rPr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проекту «Земля для стройки»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феврале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2025 года</w:t>
        <w:br/>
        <w:t xml:space="preserve">на заседании оперативного штаба было выявлено 9 свободных участков общей площадью 1,5 гектара, которые могут быть использованы для жилищного строительства. Эти участки расположены в Первомайском районе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pStyle w:val="863"/>
        <w:ind w:left="0" w:right="0" w:firstLine="709"/>
        <w:jc w:val="both"/>
        <w:spacing w:before="0" w:beforeAutospacing="0" w:after="0" w:afterAutospacing="0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По состоянию на первое марта 2025 года оперативным штабом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выявлено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свободных земель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3183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,5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которые потенциально можно вовлечь под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жилищное строительство.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рамках проекта уже порядка 355 земельных участков общей площадью 216 га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вовлечены в оборот.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На заседании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оперативного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штаба «Земля для туризма» принято решение включить в Перечень один земельный участок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площадью более 14 га,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пригодного для строительства туристического объекта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расположенного вблизи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озера Соленое Завьяловского района.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На заседаниях оперативного штаба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определено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16 объектов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туристичес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кого интереса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: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2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озера Соленых Завьяловского и Баевского районов, озера: Горькое и Мормышанское Романовского района, Большое Яровое города Яровое, Жыланды и Большое Шкло Кулундинского района, Колыванско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е Змеиногорского района,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Песчаное Бурлинского района, Малиновое Михайловского района, Красилово Косихинского района, Уткуль Троицкого района, река Чарыш Краснощековского района, река Обь Каменского района, река Неня Солтонского района, Барнаульский ленточный бор Калманского района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а также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37 земельных участков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и территорий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общей площадью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более 300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на которых можно построить объекты туристического интереса. </w:t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На сегодняшний день уже предоставлено 4 земельных участка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общей площадью 5 га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расположенных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в селе Озеро-Красилово Косихинского района, вблизи известного туристического объе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кта озера «Красилово»,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городском округе города Яровое, на улице Гагарина, вблизи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туристического объе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кта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озера «Большое Яровое», а также участок на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территории реки Обь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, расположенный  </w:t>
        <w:br/>
        <w:t xml:space="preserve">в Каменском районе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left="0" w:right="0" w:firstLine="709"/>
        <w:jc w:val="both"/>
        <w:spacing w:after="0" w:afterAutospacing="0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Сервисы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«Земля для стройки» и «Земля для туризма»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в 2025 году перенесены с публичной кадастровой карты в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Федеральную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государственную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информационную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систему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 «Единая цифровая платформа «Национальная система пространственных данных».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  <w:t xml:space="preserve"> Это позволит значительно улучшить функциональность и доступность данных для всех пользователей.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i w:val="0"/>
          <w:iCs w:val="0"/>
          <w:color w:val="000000" w:themeColor="text1"/>
          <w:sz w:val="24"/>
          <w:szCs w:val="24"/>
          <w:highlight w:val="non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color w:val="000000" w:themeColor="text1"/>
          <w:sz w:val="24"/>
          <w:szCs w:val="24"/>
          <w:highlight w:val="none"/>
        </w:rPr>
      </w:pPr>
      <w:r>
        <w:rPr>
          <w:i w:val="0"/>
          <w:iCs w:val="0"/>
          <w:color w:val="000000" w:themeColor="text1"/>
          <w:sz w:val="24"/>
          <w:szCs w:val="24"/>
          <w:highlight w:val="white"/>
          <w:u w:val="single"/>
        </w:rPr>
        <w:t xml:space="preserve">Справка: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  <w:r>
        <w:rPr>
          <w:bCs w:val="0"/>
          <w:i w:val="0"/>
          <w:color w:val="000000" w:themeColor="text1"/>
          <w:sz w:val="24"/>
          <w:szCs w:val="24"/>
          <w:highlight w:val="none"/>
        </w:rPr>
      </w:r>
    </w:p>
    <w:p>
      <w:pPr>
        <w:pStyle w:val="866"/>
        <w:ind w:left="0" w:right="0" w:firstLine="709"/>
        <w:jc w:val="both"/>
        <w:spacing w:line="17" w:lineRule="atLeast"/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/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Для начала работы с сервисом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 необходимо открыть главную страницу ФГИС ЕЦП НСПД (далее — НСПД) по адресу https://nspd.gov.ru/, нажать кнопку «Войти» в правом верхнем углу главной страницы.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Вход </w:t>
        <w:br/>
        <w:t xml:space="preserve">в НСПД может быть осуществлен через профиль «Госуслуг» физического лица, а также через профиль организации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Для перехода к поиску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выберите вкладку «Сервисы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» главной страницы Портала;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в сервис «Земля для стройки»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по кнопке «Найти свободный участок в списке» или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«Найти свободный участок на карте»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на главной странице сервиса «Земля для стройки»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white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  <w:highlight w:val="white"/>
        </w:rPr>
        <w:t xml:space="preserve">или </w:t>
      </w:r>
      <w:r>
        <w:rPr>
          <w:i w:val="0"/>
          <w:iCs w:val="0"/>
          <w:color w:val="000000" w:themeColor="text1"/>
          <w:sz w:val="24"/>
          <w:szCs w:val="24"/>
          <w:highlight w:val="white"/>
          <w:shd w:val="clear" w:color="auto" w:fill="ffffff"/>
        </w:rPr>
        <w:t xml:space="preserve">«Земля для туризма».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результате откроется страница реестра свободных земельных участков для стройки, нах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дящихся в государственной или муниципальной собственности. Для уточнения параметров поиска земельного участка укажите адрес, выберите цель использования, а также, при необходимости, укажите иные требуемые параметры фильтрации в расширенном наборе фильтров;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айдите подходящий свободный земельный участок для стройки и перейдите </w:t>
        <w:br/>
        <w:t xml:space="preserve">в сервис «Земля просто» для выбора услуги по предоставлению земельного участка </w:t>
        <w:br/>
        <w:t xml:space="preserve">и формирования необходимого комплек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та документов на сайте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«Госуслуг»;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spacing w:line="17" w:lineRule="atLeast"/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сервисе «Земля просто» для выбранного участка для стройки укажите необходимую услугу по предоставлению земельного участка из выпадающего списка </w:t>
        <w:br/>
        <w:t xml:space="preserve">и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экспортируйте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комплект документов.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Комплект документов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формате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val="en-US"/>
        </w:rPr>
        <w:t xml:space="preserve">zip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, в котором содержится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пояснительная записка с характеристикой  земельного участка.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о результатам экспорта документов пользователю предлагается перейти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для подачи заявки по выбранной услуге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; </w:t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bCs w:val="0"/>
          <w:i w:val="0"/>
          <w:color w:val="000000" w:themeColor="text1"/>
          <w:sz w:val="24"/>
          <w:szCs w:val="24"/>
          <w:highlight w:val="white"/>
        </w:rPr>
      </w:r>
    </w:p>
    <w:p>
      <w:pPr>
        <w:pStyle w:val="866"/>
        <w:numPr>
          <w:ilvl w:val="0"/>
          <w:numId w:val="10"/>
        </w:numPr>
        <w:ind w:left="0" w:right="0" w:firstLine="709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Перейдите на сайт </w:t>
      </w:r>
      <w:r>
        <w:rPr>
          <w:rFonts w:ascii="Times New Roman" w:hAnsi="Times New Roman" w:eastAsia="Times New Roman" w:cs="Times New Roman"/>
          <w:i w:val="0"/>
          <w:iCs w:val="0"/>
          <w:color w:val="000000" w:themeColor="text1"/>
          <w:sz w:val="24"/>
          <w:szCs w:val="24"/>
          <w:highlight w:val="none"/>
        </w:rPr>
        <w:t xml:space="preserve">«Госуслуг»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 заявлению по предоставлению земельного участка 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в соответствии с выбранной услугой и сформированным комплектом документов. Заполните обязательные поля заявления и приложите сформированный комплект документов</w: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611949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30171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19494" cy="6119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85pt;height:481.8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none"/>
        </w:rPr>
      </w:r>
      <w:r>
        <w:rPr>
          <w:rFonts w:ascii="Times New Roman" w:hAnsi="Times New Roman" w:cs="Times New Roman"/>
          <w:color w:val="000000" w:themeColor="text1"/>
          <w:sz w:val="40"/>
          <w:szCs w:val="40"/>
          <w:highlight w:val="white"/>
        </w:rPr>
      </w:r>
    </w:p>
    <w:p>
      <w:pPr>
        <w:ind w:firstLine="709"/>
        <w:jc w:val="both"/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i w:val="0"/>
          <w:iCs w:val="0"/>
          <w:color w:val="auto"/>
          <w:sz w:val="28"/>
          <w:szCs w:val="28"/>
          <w:highlight w:val="yellow"/>
        </w:rPr>
      </w:r>
    </w:p>
    <w:sectPr>
      <w:footnotePr/>
      <w:endnotePr/>
      <w:type w:val="nextPage"/>
      <w:pgSz w:w="11906" w:h="16838" w:orient="portrait"/>
      <w:pgMar w:top="709" w:right="851" w:bottom="85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  <w:rPr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4"/>
    <w:next w:val="854"/>
    <w:link w:val="68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1">
    <w:name w:val="Heading 1 Char"/>
    <w:basedOn w:val="855"/>
    <w:link w:val="680"/>
    <w:uiPriority w:val="9"/>
    <w:rPr>
      <w:rFonts w:ascii="Arial" w:hAnsi="Arial" w:eastAsia="Arial" w:cs="Arial"/>
      <w:sz w:val="40"/>
      <w:szCs w:val="40"/>
    </w:rPr>
  </w:style>
  <w:style w:type="paragraph" w:styleId="682">
    <w:name w:val="Heading 2"/>
    <w:basedOn w:val="854"/>
    <w:next w:val="854"/>
    <w:link w:val="68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3">
    <w:name w:val="Heading 2 Char"/>
    <w:basedOn w:val="855"/>
    <w:link w:val="682"/>
    <w:uiPriority w:val="9"/>
    <w:rPr>
      <w:rFonts w:ascii="Arial" w:hAnsi="Arial" w:eastAsia="Arial" w:cs="Arial"/>
      <w:sz w:val="34"/>
    </w:rPr>
  </w:style>
  <w:style w:type="paragraph" w:styleId="684">
    <w:name w:val="Heading 3"/>
    <w:basedOn w:val="854"/>
    <w:next w:val="854"/>
    <w:link w:val="68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5">
    <w:name w:val="Heading 3 Char"/>
    <w:basedOn w:val="855"/>
    <w:link w:val="684"/>
    <w:uiPriority w:val="9"/>
    <w:rPr>
      <w:rFonts w:ascii="Arial" w:hAnsi="Arial" w:eastAsia="Arial" w:cs="Arial"/>
      <w:sz w:val="30"/>
      <w:szCs w:val="30"/>
    </w:rPr>
  </w:style>
  <w:style w:type="paragraph" w:styleId="686">
    <w:name w:val="Heading 4"/>
    <w:basedOn w:val="854"/>
    <w:next w:val="854"/>
    <w:link w:val="68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7">
    <w:name w:val="Heading 4 Char"/>
    <w:basedOn w:val="855"/>
    <w:link w:val="686"/>
    <w:uiPriority w:val="9"/>
    <w:rPr>
      <w:rFonts w:ascii="Arial" w:hAnsi="Arial" w:eastAsia="Arial" w:cs="Arial"/>
      <w:b/>
      <w:bCs/>
      <w:sz w:val="26"/>
      <w:szCs w:val="26"/>
    </w:rPr>
  </w:style>
  <w:style w:type="paragraph" w:styleId="688">
    <w:name w:val="Heading 5"/>
    <w:basedOn w:val="854"/>
    <w:next w:val="854"/>
    <w:link w:val="68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9">
    <w:name w:val="Heading 5 Char"/>
    <w:basedOn w:val="855"/>
    <w:link w:val="688"/>
    <w:uiPriority w:val="9"/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basedOn w:val="854"/>
    <w:next w:val="854"/>
    <w:link w:val="69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1">
    <w:name w:val="Heading 6 Char"/>
    <w:basedOn w:val="855"/>
    <w:link w:val="690"/>
    <w:uiPriority w:val="9"/>
    <w:rPr>
      <w:rFonts w:ascii="Arial" w:hAnsi="Arial" w:eastAsia="Arial" w:cs="Arial"/>
      <w:b/>
      <w:bCs/>
      <w:sz w:val="22"/>
      <w:szCs w:val="22"/>
    </w:rPr>
  </w:style>
  <w:style w:type="paragraph" w:styleId="692">
    <w:name w:val="Heading 7"/>
    <w:basedOn w:val="854"/>
    <w:next w:val="854"/>
    <w:link w:val="69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3">
    <w:name w:val="Heading 7 Char"/>
    <w:basedOn w:val="855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4">
    <w:name w:val="Heading 8"/>
    <w:basedOn w:val="854"/>
    <w:next w:val="854"/>
    <w:link w:val="69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5">
    <w:name w:val="Heading 8 Char"/>
    <w:basedOn w:val="855"/>
    <w:link w:val="694"/>
    <w:uiPriority w:val="9"/>
    <w:rPr>
      <w:rFonts w:ascii="Arial" w:hAnsi="Arial" w:eastAsia="Arial" w:cs="Arial"/>
      <w:i/>
      <w:iCs/>
      <w:sz w:val="22"/>
      <w:szCs w:val="22"/>
    </w:rPr>
  </w:style>
  <w:style w:type="paragraph" w:styleId="696">
    <w:name w:val="Heading 9"/>
    <w:basedOn w:val="854"/>
    <w:next w:val="854"/>
    <w:link w:val="69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7">
    <w:name w:val="Heading 9 Char"/>
    <w:basedOn w:val="85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698">
    <w:name w:val="No Spacing"/>
    <w:uiPriority w:val="1"/>
    <w:qFormat/>
    <w:pPr>
      <w:spacing w:before="0" w:after="0" w:line="240" w:lineRule="auto"/>
    </w:pPr>
  </w:style>
  <w:style w:type="paragraph" w:styleId="699">
    <w:name w:val="Title"/>
    <w:basedOn w:val="854"/>
    <w:next w:val="854"/>
    <w:link w:val="70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0">
    <w:name w:val="Title Char"/>
    <w:basedOn w:val="855"/>
    <w:link w:val="699"/>
    <w:uiPriority w:val="10"/>
    <w:rPr>
      <w:sz w:val="48"/>
      <w:szCs w:val="48"/>
    </w:rPr>
  </w:style>
  <w:style w:type="paragraph" w:styleId="701">
    <w:name w:val="Subtitle"/>
    <w:basedOn w:val="854"/>
    <w:next w:val="854"/>
    <w:link w:val="702"/>
    <w:uiPriority w:val="11"/>
    <w:qFormat/>
    <w:pPr>
      <w:spacing w:before="200" w:after="200"/>
    </w:pPr>
    <w:rPr>
      <w:sz w:val="24"/>
      <w:szCs w:val="24"/>
    </w:rPr>
  </w:style>
  <w:style w:type="character" w:styleId="702">
    <w:name w:val="Subtitle Char"/>
    <w:basedOn w:val="855"/>
    <w:link w:val="701"/>
    <w:uiPriority w:val="11"/>
    <w:rPr>
      <w:sz w:val="24"/>
      <w:szCs w:val="24"/>
    </w:rPr>
  </w:style>
  <w:style w:type="paragraph" w:styleId="703">
    <w:name w:val="Quote"/>
    <w:basedOn w:val="854"/>
    <w:next w:val="854"/>
    <w:link w:val="704"/>
    <w:uiPriority w:val="29"/>
    <w:qFormat/>
    <w:pPr>
      <w:ind w:left="720" w:right="720"/>
    </w:pPr>
    <w:rPr>
      <w:i/>
    </w:rPr>
  </w:style>
  <w:style w:type="character" w:styleId="704">
    <w:name w:val="Quote Char"/>
    <w:link w:val="703"/>
    <w:uiPriority w:val="29"/>
    <w:rPr>
      <w:i/>
    </w:rPr>
  </w:style>
  <w:style w:type="paragraph" w:styleId="705">
    <w:name w:val="Intense Quote"/>
    <w:basedOn w:val="854"/>
    <w:next w:val="854"/>
    <w:link w:val="70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6">
    <w:name w:val="Intense Quote Char"/>
    <w:link w:val="705"/>
    <w:uiPriority w:val="30"/>
    <w:rPr>
      <w:i/>
    </w:rPr>
  </w:style>
  <w:style w:type="paragraph" w:styleId="707">
    <w:name w:val="Header"/>
    <w:basedOn w:val="854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8">
    <w:name w:val="Header Char"/>
    <w:basedOn w:val="855"/>
    <w:link w:val="707"/>
    <w:uiPriority w:val="99"/>
  </w:style>
  <w:style w:type="paragraph" w:styleId="709">
    <w:name w:val="Footer"/>
    <w:basedOn w:val="854"/>
    <w:link w:val="7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0">
    <w:name w:val="Footer Char"/>
    <w:basedOn w:val="855"/>
    <w:link w:val="709"/>
    <w:uiPriority w:val="99"/>
  </w:style>
  <w:style w:type="paragraph" w:styleId="711">
    <w:name w:val="Caption"/>
    <w:basedOn w:val="854"/>
    <w:next w:val="8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2">
    <w:name w:val="Caption Char"/>
    <w:basedOn w:val="711"/>
    <w:link w:val="709"/>
    <w:uiPriority w:val="99"/>
  </w:style>
  <w:style w:type="table" w:styleId="713">
    <w:name w:val="Table Grid"/>
    <w:basedOn w:val="85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4">
    <w:name w:val="Table Grid Light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Plain Table 1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85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0">
    <w:name w:val="Grid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>
    <w:name w:val="Grid Table 4 - Accent 1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3">
    <w:name w:val="Grid Table 4 - Accent 2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4">
    <w:name w:val="Grid Table 4 - Accent 3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5">
    <w:name w:val="Grid Table 4 - Accent 4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6">
    <w:name w:val="Grid Table 4 - Accent 5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7">
    <w:name w:val="Grid Table 4 - Accent 6"/>
    <w:basedOn w:val="8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8">
    <w:name w:val="Grid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5">
    <w:name w:val="Grid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7">
    <w:name w:val="Grid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8">
    <w:name w:val="Grid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9">
    <w:name w:val="Grid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0">
    <w:name w:val="Grid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7">
    <w:name w:val="List Table 2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8">
    <w:name w:val="List Table 2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9">
    <w:name w:val="List Table 2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0">
    <w:name w:val="List Table 2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1">
    <w:name w:val="List Table 2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2">
    <w:name w:val="List Table 2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6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5">
    <w:name w:val="List Table 6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6">
    <w:name w:val="List Table 6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List Table 6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8">
    <w:name w:val="List Table 6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List Table 6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0">
    <w:name w:val="List Table 6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1">
    <w:name w:val="List Table 7 Colorful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2">
    <w:name w:val="List Table 7 Colorful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3">
    <w:name w:val="List Table 7 Colorful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4">
    <w:name w:val="List Table 7 Colorful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5">
    <w:name w:val="List Table 7 Colorful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6">
    <w:name w:val="List Table 7 Colorful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7">
    <w:name w:val="List Table 7 Colorful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8">
    <w:name w:val="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0">
    <w:name w:val="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1">
    <w:name w:val="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2">
    <w:name w:val="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3">
    <w:name w:val="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4">
    <w:name w:val="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5">
    <w:name w:val="Bordered &amp; Lined - Accent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Bordered &amp; Lined - Accent 1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Bordered &amp; Lined - Accent 2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Bordered &amp; Lined - Accent 3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Bordered &amp; Lined - Accent 4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Bordered &amp; Lined - Accent 5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Bordered &amp; Lined - Accent 6"/>
    <w:basedOn w:val="85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3">
    <w:name w:val="Bordered - Accent 1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4">
    <w:name w:val="Bordered - Accent 2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5">
    <w:name w:val="Bordered - Accent 3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6">
    <w:name w:val="Bordered - Accent 4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7">
    <w:name w:val="Bordered - Accent 5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8">
    <w:name w:val="Bordered - Accent 6"/>
    <w:basedOn w:val="8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9">
    <w:name w:val="Footnote Text Char"/>
    <w:link w:val="858"/>
    <w:uiPriority w:val="99"/>
    <w:rPr>
      <w:sz w:val="18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basedOn w:val="855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ind w:left="0" w:right="0" w:firstLine="0"/>
      <w:spacing w:after="57"/>
    </w:pPr>
  </w:style>
  <w:style w:type="paragraph" w:styleId="844">
    <w:name w:val="toc 2"/>
    <w:basedOn w:val="854"/>
    <w:next w:val="854"/>
    <w:uiPriority w:val="39"/>
    <w:unhideWhenUsed/>
    <w:pPr>
      <w:ind w:left="283" w:right="0" w:firstLine="0"/>
      <w:spacing w:after="57"/>
    </w:pPr>
  </w:style>
  <w:style w:type="paragraph" w:styleId="845">
    <w:name w:val="toc 3"/>
    <w:basedOn w:val="854"/>
    <w:next w:val="854"/>
    <w:uiPriority w:val="39"/>
    <w:unhideWhenUsed/>
    <w:pPr>
      <w:ind w:left="567" w:right="0" w:firstLine="0"/>
      <w:spacing w:after="57"/>
    </w:pPr>
  </w:style>
  <w:style w:type="paragraph" w:styleId="846">
    <w:name w:val="toc 4"/>
    <w:basedOn w:val="854"/>
    <w:next w:val="854"/>
    <w:uiPriority w:val="39"/>
    <w:unhideWhenUsed/>
    <w:pPr>
      <w:ind w:left="850" w:right="0" w:firstLine="0"/>
      <w:spacing w:after="57"/>
    </w:pPr>
  </w:style>
  <w:style w:type="paragraph" w:styleId="847">
    <w:name w:val="toc 5"/>
    <w:basedOn w:val="854"/>
    <w:next w:val="854"/>
    <w:uiPriority w:val="39"/>
    <w:unhideWhenUsed/>
    <w:pPr>
      <w:ind w:left="1134" w:right="0" w:firstLine="0"/>
      <w:spacing w:after="57"/>
    </w:pPr>
  </w:style>
  <w:style w:type="paragraph" w:styleId="848">
    <w:name w:val="toc 6"/>
    <w:basedOn w:val="854"/>
    <w:next w:val="854"/>
    <w:uiPriority w:val="39"/>
    <w:unhideWhenUsed/>
    <w:pPr>
      <w:ind w:left="1417" w:right="0" w:firstLine="0"/>
      <w:spacing w:after="57"/>
    </w:pPr>
  </w:style>
  <w:style w:type="paragraph" w:styleId="849">
    <w:name w:val="toc 7"/>
    <w:basedOn w:val="854"/>
    <w:next w:val="854"/>
    <w:uiPriority w:val="39"/>
    <w:unhideWhenUsed/>
    <w:pPr>
      <w:ind w:left="1701" w:right="0" w:firstLine="0"/>
      <w:spacing w:after="57"/>
    </w:pPr>
  </w:style>
  <w:style w:type="paragraph" w:styleId="850">
    <w:name w:val="toc 8"/>
    <w:basedOn w:val="854"/>
    <w:next w:val="854"/>
    <w:uiPriority w:val="39"/>
    <w:unhideWhenUsed/>
    <w:pPr>
      <w:ind w:left="1984" w:right="0" w:firstLine="0"/>
      <w:spacing w:after="57"/>
    </w:pPr>
  </w:style>
  <w:style w:type="paragraph" w:styleId="851">
    <w:name w:val="toc 9"/>
    <w:basedOn w:val="854"/>
    <w:next w:val="854"/>
    <w:uiPriority w:val="39"/>
    <w:unhideWhenUsed/>
    <w:pPr>
      <w:ind w:left="2268" w:right="0" w:firstLine="0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55" w:default="1">
    <w:name w:val="Default Paragraph Font"/>
    <w:uiPriority w:val="1"/>
    <w:semiHidden/>
    <w:unhideWhenUsed/>
  </w:style>
  <w:style w:type="table" w:styleId="85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7" w:default="1">
    <w:name w:val="No List"/>
    <w:uiPriority w:val="99"/>
    <w:semiHidden/>
    <w:unhideWhenUsed/>
  </w:style>
  <w:style w:type="paragraph" w:styleId="858">
    <w:name w:val="footnote text"/>
    <w:basedOn w:val="854"/>
    <w:link w:val="859"/>
    <w:qFormat/>
    <w:rPr>
      <w:sz w:val="20"/>
      <w:szCs w:val="20"/>
    </w:rPr>
  </w:style>
  <w:style w:type="character" w:styleId="859" w:customStyle="1">
    <w:name w:val="Текст сноски Знак"/>
    <w:basedOn w:val="855"/>
    <w:link w:val="858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60">
    <w:name w:val="footnote reference"/>
    <w:qFormat/>
    <w:rPr>
      <w:vertAlign w:val="superscript"/>
    </w:rPr>
  </w:style>
  <w:style w:type="character" w:styleId="861">
    <w:name w:val="Hyperlink"/>
    <w:basedOn w:val="855"/>
    <w:uiPriority w:val="99"/>
    <w:unhideWhenUsed/>
    <w:rPr>
      <w:color w:val="0000ff"/>
      <w:u w:val="single"/>
    </w:rPr>
  </w:style>
  <w:style w:type="paragraph" w:styleId="862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63" w:customStyle="1">
    <w:name w:val="block__block-3c"/>
    <w:basedOn w:val="854"/>
    <w:pPr>
      <w:spacing w:before="100" w:beforeAutospacing="1" w:after="100" w:afterAutospacing="1"/>
    </w:pPr>
  </w:style>
  <w:style w:type="paragraph" w:styleId="864">
    <w:name w:val="Balloon Text"/>
    <w:basedOn w:val="854"/>
    <w:link w:val="865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65" w:customStyle="1">
    <w:name w:val="Текст выноски Знак"/>
    <w:basedOn w:val="855"/>
    <w:link w:val="864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66">
    <w:name w:val="List Paragraph"/>
    <w:basedOn w:val="854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33</cp:revision>
  <dcterms:created xsi:type="dcterms:W3CDTF">2024-09-27T06:27:00Z</dcterms:created>
  <dcterms:modified xsi:type="dcterms:W3CDTF">2025-03-26T03:56:45Z</dcterms:modified>
</cp:coreProperties>
</file>